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87" w:rsidRPr="00BA1F2A" w:rsidRDefault="00EE3B3B" w:rsidP="0045390F">
      <w:pPr>
        <w:rPr>
          <w:b/>
        </w:rPr>
      </w:pPr>
      <w:r w:rsidRPr="00BA1F2A">
        <w:rPr>
          <w:b/>
        </w:rPr>
        <w:t>Toplu Taşıyıcılı Modülasyon</w:t>
      </w:r>
    </w:p>
    <w:p w:rsidR="00EE3B3B" w:rsidRDefault="00EE3B3B" w:rsidP="0045390F">
      <w:r>
        <w:tab/>
        <w:t xml:space="preserve">Toplu taşıyıcılı modülasyonun temel kavramı gönderilen bit akışını birçok alt akışa bölüp farklı yollar üzerinden hedefe göndermesi üzerine kurulmuştur. Genellikle, ideal yayılma şartı sağlandığında alt kanallar dik açılıdırlar. Her kanaldaki veri hızı toplam </w:t>
      </w:r>
      <w:proofErr w:type="gramStart"/>
      <w:r>
        <w:t>veri  hızından</w:t>
      </w:r>
      <w:proofErr w:type="gramEnd"/>
      <w:r>
        <w:t xml:space="preserve"> çok daha azdır.  Buna bağlı olarak, kanallarının bant genişliği sistemin toplam bant genişliğinden daha azdır.  </w:t>
      </w:r>
      <w:r w:rsidR="00E07ADA">
        <w:t xml:space="preserve">Alt akışların sayısı her alt kanalın normal kanaldan daha az bir bant genişliği olduğunu sağlar. Bu yüzden, alt kanallarda semboller arası girişim (ISI) küçüktür. Toplu taşıyıcılı modülasyonda, alt kanalların </w:t>
      </w:r>
      <w:r w:rsidR="006D7E7A">
        <w:t>bitişik olmasına gerek yoktur.</w:t>
      </w:r>
      <w:r w:rsidR="00684CE5">
        <w:t xml:space="preserve"> </w:t>
      </w:r>
      <w:r w:rsidR="006D7E7A">
        <w:t xml:space="preserve">Böylece,  toplu taşıyıcılı yüksek hız iletişim için geniş sürekli spektrum bloklarına ihtiyaç yoktur. Ayrıca, toplu taşıyıcılı modülasyon dijital olarak etkili biçimde uygulanmıştır.  Dik frekans </w:t>
      </w:r>
      <w:r w:rsidR="0099438B">
        <w:t>bölmeli çoğullama</w:t>
      </w:r>
      <w:r w:rsidR="006D7E7A">
        <w:t xml:space="preserve"> (OFDM) denilen bu farklı uygulamada ISI</w:t>
      </w:r>
      <w:r w:rsidR="0099438B">
        <w:t>, çevrimsel öbek kullanımı sayesinde</w:t>
      </w:r>
      <w:r w:rsidR="006D7E7A">
        <w:t xml:space="preserve"> tamamen elimine edilebilmektedir.</w:t>
      </w:r>
    </w:p>
    <w:p w:rsidR="0099438B" w:rsidRPr="00BA1F2A" w:rsidRDefault="0045390F" w:rsidP="00BA1F2A">
      <w:pPr>
        <w:jc w:val="both"/>
        <w:rPr>
          <w:b/>
        </w:rPr>
      </w:pPr>
      <w:r w:rsidRPr="00BA1F2A">
        <w:rPr>
          <w:b/>
        </w:rPr>
        <w:t>OFDM</w:t>
      </w:r>
    </w:p>
    <w:p w:rsidR="0045390F" w:rsidRDefault="0045390F" w:rsidP="0045390F">
      <w:pPr>
        <w:ind w:firstLine="708"/>
      </w:pPr>
      <w:r>
        <w:t xml:space="preserve">Frekans </w:t>
      </w:r>
      <w:proofErr w:type="spellStart"/>
      <w:r>
        <w:t>Bölüşümlü</w:t>
      </w:r>
      <w:proofErr w:type="spellEnd"/>
      <w:r>
        <w:t xml:space="preserve"> Çoğullama (FDM), frekans seçimli kanallarda sinyal iletimi için yaygın </w:t>
      </w:r>
      <w:proofErr w:type="gramStart"/>
      <w:r>
        <w:t>bir  şekilde</w:t>
      </w:r>
      <w:proofErr w:type="gramEnd"/>
      <w:r>
        <w:t xml:space="preserve"> kullanılan tekniktir. Temel olarak bu teknikte, kanal </w:t>
      </w:r>
      <w:proofErr w:type="spellStart"/>
      <w:r>
        <w:t>band</w:t>
      </w:r>
      <w:proofErr w:type="spellEnd"/>
      <w:r>
        <w:t xml:space="preserve"> genişliği bölünerek her bir taşıyıcı için tahsis edilmiş frekanslarda düşük hızlardaki taşıyıcıların çoğullanması sağlanır. Alıcıda sinyalleri birbirinden ayırmak için taşıyıcı frekans boşluklarının birbiri üzerine binmemesi gerekmektedir. Bu zorunluluk, frekans spektrumundan tam olarak verim alınmasını engellemektedir. </w:t>
      </w:r>
      <w:proofErr w:type="spellStart"/>
      <w:r>
        <w:t>Band</w:t>
      </w:r>
      <w:proofErr w:type="spellEnd"/>
      <w:r>
        <w:t xml:space="preserve"> genişliğinden daha fazla yararlanmak için dikgen frekans </w:t>
      </w:r>
      <w:proofErr w:type="spellStart"/>
      <w:r>
        <w:t>bölüşümlü</w:t>
      </w:r>
      <w:proofErr w:type="spellEnd"/>
      <w:r>
        <w:t xml:space="preserve"> çoğullama tekniği (OFDM) </w:t>
      </w:r>
      <w:r w:rsidR="00BA1F2A">
        <w:t>çıkarılmıştır</w:t>
      </w:r>
      <w:r>
        <w:t xml:space="preserve">. OFDM, genel olarak veri akışını düşük hızlı alt taşıyıcılara bölerek paralel kanallarda ileten bir modülasyon ve çoğullama tekniğidir. OFDM ile FDM arasındaki en temel fark; OFDM sisteminde taşıyıcı spektrumları birbiri üzerine binmekte ve bu taşıyıcıların birbirlerine dikgen olması sayesinde spektral verimlilik elde edilmektedir.  Bu sayede elde edilen </w:t>
      </w:r>
      <w:proofErr w:type="spellStart"/>
      <w:r>
        <w:t>band</w:t>
      </w:r>
      <w:proofErr w:type="spellEnd"/>
      <w:r>
        <w:t xml:space="preserve"> genişliği </w:t>
      </w:r>
      <w:proofErr w:type="gramStart"/>
      <w:r>
        <w:t xml:space="preserve">tasarrufu </w:t>
      </w:r>
      <w:r w:rsidR="00BA1F2A">
        <w:t xml:space="preserve"> aşağıdaki</w:t>
      </w:r>
      <w:proofErr w:type="gramEnd"/>
      <w:r w:rsidR="00BA1F2A">
        <w:t xml:space="preserve"> şekilde </w:t>
      </w:r>
      <w:r>
        <w:t xml:space="preserve">açıkça görülmektedir. Bu teknikte; sinyalin düşük hızlarda iletilmesinden dolayı sinyal periyodu uzun </w:t>
      </w:r>
      <w:proofErr w:type="gramStart"/>
      <w:r>
        <w:t>bir  şekilde</w:t>
      </w:r>
      <w:proofErr w:type="gramEnd"/>
      <w:r>
        <w:t xml:space="preserve"> kalacak ve sinyaller arası girişim problemi azaltılacaktır. Ayrıca bu sistemdeki alt taşıyıcıların düşük hızlı olmaları, çoklu yolun meydana getireceği olumsuz etkilerine karşı daha fazla gürbüzlük sağlayacaktır.  </w:t>
      </w:r>
    </w:p>
    <w:p w:rsidR="0045390F" w:rsidRDefault="0045390F" w:rsidP="0045390F">
      <w:pPr>
        <w:ind w:firstLine="708"/>
      </w:pPr>
      <w:r>
        <w:tab/>
      </w:r>
      <w:r>
        <w:rPr>
          <w:noProof/>
          <w:lang w:eastAsia="tr-TR"/>
        </w:rPr>
        <w:drawing>
          <wp:inline distT="0" distB="0" distL="0" distR="0">
            <wp:extent cx="6000750" cy="225742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00750" cy="2257425"/>
                    </a:xfrm>
                    <a:prstGeom prst="rect">
                      <a:avLst/>
                    </a:prstGeom>
                    <a:noFill/>
                    <a:ln w="9525">
                      <a:noFill/>
                      <a:miter lim="800000"/>
                      <a:headEnd/>
                      <a:tailEnd/>
                    </a:ln>
                  </pic:spPr>
                </pic:pic>
              </a:graphicData>
            </a:graphic>
          </wp:inline>
        </w:drawing>
      </w:r>
    </w:p>
    <w:p w:rsidR="00BA1F2A" w:rsidRPr="00BA1F2A" w:rsidRDefault="00BA1F2A" w:rsidP="00BA1F2A">
      <w:pPr>
        <w:ind w:firstLine="708"/>
        <w:jc w:val="center"/>
        <w:rPr>
          <w:b/>
        </w:rPr>
      </w:pPr>
      <w:r w:rsidRPr="00BA1F2A">
        <w:rPr>
          <w:b/>
        </w:rPr>
        <w:t xml:space="preserve">Şekil </w:t>
      </w:r>
      <w:proofErr w:type="gramStart"/>
      <w:r w:rsidRPr="00BA1F2A">
        <w:rPr>
          <w:b/>
        </w:rPr>
        <w:t>1 : OFDM</w:t>
      </w:r>
      <w:proofErr w:type="gramEnd"/>
      <w:r w:rsidRPr="00BA1F2A">
        <w:rPr>
          <w:b/>
        </w:rPr>
        <w:t xml:space="preserve"> Kullanılarak sağlanan </w:t>
      </w:r>
      <w:proofErr w:type="spellStart"/>
      <w:r w:rsidRPr="00BA1F2A">
        <w:rPr>
          <w:b/>
        </w:rPr>
        <w:t>band</w:t>
      </w:r>
      <w:proofErr w:type="spellEnd"/>
      <w:r w:rsidRPr="00BA1F2A">
        <w:rPr>
          <w:b/>
        </w:rPr>
        <w:t xml:space="preserve"> genişliği tasarrufu</w:t>
      </w:r>
    </w:p>
    <w:p w:rsidR="00BA1F2A" w:rsidRPr="00EE3B3B" w:rsidRDefault="00BA1F2A" w:rsidP="00BA1F2A">
      <w:pPr>
        <w:ind w:firstLine="708"/>
      </w:pPr>
      <w:r>
        <w:lastRenderedPageBreak/>
        <w:t>OFDM, aynı zamanda kanalın etkisiyle çerçevede oluşan simgeler arası girişimi (ISI) yok edebilme özelliğine sahiptir [5]. Bunun için en uygun yöntem, ardı ardına gelen OFDM çerçeveleri arasına periyodik ön ekin (CP) kanal gecikmesinden (</w:t>
      </w:r>
      <w:proofErr w:type="spellStart"/>
      <w:r>
        <w:t>delay</w:t>
      </w:r>
      <w:proofErr w:type="spellEnd"/>
      <w:r>
        <w:t xml:space="preserve"> spread) büyük </w:t>
      </w:r>
      <w:proofErr w:type="gramStart"/>
      <w:r>
        <w:t>olacak  şekilde</w:t>
      </w:r>
      <w:proofErr w:type="gramEnd"/>
      <w:r>
        <w:t xml:space="preserve"> seçilerek ilave edilmesidir. Ayrıca OFDM de ters ayrık </w:t>
      </w:r>
      <w:proofErr w:type="spellStart"/>
      <w:r>
        <w:t>fourier</w:t>
      </w:r>
      <w:proofErr w:type="spellEnd"/>
      <w:r>
        <w:t xml:space="preserve"> dönüşümü kullanılmakta ve bu sayısal işaret işleme tekniği sayesinde sistemdeki alt taşıyıcıların bir birilerine dikgen olması sağlanmaktadır.</w:t>
      </w:r>
    </w:p>
    <w:p w:rsidR="0045390F" w:rsidRPr="00BA1F2A" w:rsidRDefault="00BA1F2A" w:rsidP="0045390F">
      <w:pPr>
        <w:rPr>
          <w:b/>
        </w:rPr>
      </w:pPr>
      <w:r w:rsidRPr="00BA1F2A">
        <w:rPr>
          <w:b/>
        </w:rPr>
        <w:t>OFDM Tarihsel Gelişimi</w:t>
      </w:r>
    </w:p>
    <w:p w:rsidR="00BA1F2A" w:rsidRDefault="00BA1F2A" w:rsidP="0045390F">
      <w:r>
        <w:rPr>
          <w:noProof/>
          <w:lang w:eastAsia="tr-TR"/>
        </w:rPr>
        <w:drawing>
          <wp:inline distT="0" distB="0" distL="0" distR="0">
            <wp:extent cx="5972175" cy="5257800"/>
            <wp:effectExtent l="19050" t="0" r="9525"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72175" cy="5257800"/>
                    </a:xfrm>
                    <a:prstGeom prst="rect">
                      <a:avLst/>
                    </a:prstGeom>
                    <a:noFill/>
                    <a:ln w="9525">
                      <a:noFill/>
                      <a:miter lim="800000"/>
                      <a:headEnd/>
                      <a:tailEnd/>
                    </a:ln>
                  </pic:spPr>
                </pic:pic>
              </a:graphicData>
            </a:graphic>
          </wp:inline>
        </w:drawing>
      </w:r>
    </w:p>
    <w:p w:rsidR="00BA1F2A" w:rsidRDefault="00BA1F2A">
      <w:r>
        <w:br w:type="page"/>
      </w:r>
    </w:p>
    <w:p w:rsidR="00BA1F2A" w:rsidRPr="00BA1F2A" w:rsidRDefault="00BA1F2A" w:rsidP="00BA1F2A">
      <w:pPr>
        <w:rPr>
          <w:b/>
        </w:rPr>
      </w:pPr>
      <w:r w:rsidRPr="00BA1F2A">
        <w:rPr>
          <w:b/>
        </w:rPr>
        <w:lastRenderedPageBreak/>
        <w:t xml:space="preserve">OFDM Teorisi </w:t>
      </w:r>
    </w:p>
    <w:p w:rsidR="00BA1F2A" w:rsidRDefault="00BA1F2A" w:rsidP="00BA1F2A">
      <w:r>
        <w:t xml:space="preserve"> </w:t>
      </w:r>
      <w:r>
        <w:tab/>
        <w:t xml:space="preserve">OFDM, çok sayıda </w:t>
      </w:r>
      <w:proofErr w:type="gramStart"/>
      <w:r>
        <w:t>modüle</w:t>
      </w:r>
      <w:proofErr w:type="gramEnd"/>
      <w:r>
        <w:t xml:space="preserve"> edilmiş alt taşıyıcı kullanarak veri iletiminin </w:t>
      </w:r>
      <w:proofErr w:type="spellStart"/>
      <w:r>
        <w:t>parelel</w:t>
      </w:r>
      <w:proofErr w:type="spellEnd"/>
      <w:r>
        <w:t xml:space="preserve"> olarak yapıldığı bir tekniktir. Bu alt taşıyıcılar (yada alt kanallar), mevcut </w:t>
      </w:r>
      <w:proofErr w:type="spellStart"/>
      <w:r>
        <w:t>band</w:t>
      </w:r>
      <w:proofErr w:type="spellEnd"/>
      <w:r>
        <w:t xml:space="preserve"> genişliğini böler ve her bir taşıyıcı için yeterli </w:t>
      </w:r>
      <w:proofErr w:type="gramStart"/>
      <w:r>
        <w:t>bir  şekilde</w:t>
      </w:r>
      <w:proofErr w:type="gramEnd"/>
      <w:r>
        <w:t xml:space="preserve"> frekans ayrılarak bu alt taşıyıcıların dikgen olması sağlanır. Taşıyıcılar arasındaki dikgenliğin anlamı; her bir taşıyıcının bir sembol periyodu üzerinde tam sayı </w:t>
      </w:r>
      <w:proofErr w:type="gramStart"/>
      <w:r>
        <w:t>periyotlara</w:t>
      </w:r>
      <w:proofErr w:type="gramEnd"/>
      <w:r>
        <w:t xml:space="preserve"> sahip olmasıdır. Bu sayede her bir taşıyıcının spektrumu, sistemdeki diğer taşıyıcıların her birinin merkez frekansında bir sıfıra sahip olacaktır. Bunun sonucunda taşıyıcılar arasında spektral olarak üst üste binme olmasına rağmen herhangi bir girişim meydana </w:t>
      </w:r>
      <w:proofErr w:type="gramStart"/>
      <w:r>
        <w:t>gelmeyecektir .</w:t>
      </w:r>
      <w:proofErr w:type="gramEnd"/>
      <w:r>
        <w:t xml:space="preserve"> Taşıyıcılar arasındaki bu ayrıklık teorik olarak minimum olacak ve çok iyi </w:t>
      </w:r>
      <w:proofErr w:type="gramStart"/>
      <w:r>
        <w:t>bir  şekilde</w:t>
      </w:r>
      <w:proofErr w:type="gramEnd"/>
      <w:r>
        <w:t xml:space="preserve"> spektral verimlilik sağlanacaktır. OFDM sistemleri, </w:t>
      </w:r>
      <w:proofErr w:type="gramStart"/>
      <w:r>
        <w:t>kablosuz  ortamlarda</w:t>
      </w:r>
      <w:proofErr w:type="gramEnd"/>
      <w:r>
        <w:t xml:space="preserve"> genellikle frekans seçimli çoklu yol tarafından oluşturulan semboller arası girişim (ISI) problemine karşı  da kullanılan bir tekniktir. Her bir alt taşıyıcı sembolü, kanal darbe cevabından daha uzun oluşturarak düşük veri hızlarında </w:t>
      </w:r>
      <w:proofErr w:type="gramStart"/>
      <w:r>
        <w:t>modüle</w:t>
      </w:r>
      <w:proofErr w:type="gramEnd"/>
      <w:r>
        <w:t xml:space="preserve"> edilir. Bu yolla ISI azaltılabilir. Daha da fazlası, eğer </w:t>
      </w:r>
      <w:proofErr w:type="spellStart"/>
      <w:r>
        <w:t>ardışıl</w:t>
      </w:r>
      <w:proofErr w:type="spellEnd"/>
      <w:r>
        <w:t xml:space="preserve"> OFDM sembolleri arasında koruma aralığı yerleştirilirse ISI etkisi </w:t>
      </w:r>
      <w:proofErr w:type="spellStart"/>
      <w:r>
        <w:t>tamamiyle</w:t>
      </w:r>
      <w:proofErr w:type="spellEnd"/>
      <w:r>
        <w:t xml:space="preserve"> ortadan kaldırılır [5]. Kullanılacak bu koruma aralığı, çoklu yol gecikmesinden daha uzun olmalıdır. Her bir alt taşıyıcı düşük veri hızlarında çalışmasına rağmen, fazla miktarda alt taşıyıcı kullanılarak toplamda yüksek veri hızları elde edilebilir. Semboller arası girişim etkisi (ISI), çok küçük </w:t>
      </w:r>
      <w:proofErr w:type="gramStart"/>
      <w:r>
        <w:t>yada</w:t>
      </w:r>
      <w:proofErr w:type="gramEnd"/>
      <w:r>
        <w:t xml:space="preserve"> OFDM sisteminin çalışmasını etkilemeyecek yapıda olmalı ve bu sayede alıcı tarafta bir dengeleyiciye gerek duyulmaması gerekmektedir. Bir OFDM sisteminin temel olarak blok </w:t>
      </w:r>
      <w:proofErr w:type="spellStart"/>
      <w:r>
        <w:t>diagramı</w:t>
      </w:r>
      <w:proofErr w:type="spellEnd"/>
      <w:r>
        <w:t xml:space="preserve"> Şekil 2</w:t>
      </w:r>
      <w:proofErr w:type="gramStart"/>
      <w:r>
        <w:t>`</w:t>
      </w:r>
      <w:proofErr w:type="gramEnd"/>
      <w:r>
        <w:t>deki gibidir:</w:t>
      </w:r>
    </w:p>
    <w:p w:rsidR="00BA1F2A" w:rsidRDefault="00BA1F2A" w:rsidP="00BA1F2A">
      <w:r>
        <w:tab/>
      </w:r>
      <w:r>
        <w:rPr>
          <w:noProof/>
          <w:lang w:eastAsia="tr-TR"/>
        </w:rPr>
        <w:drawing>
          <wp:inline distT="0" distB="0" distL="0" distR="0">
            <wp:extent cx="5962650" cy="2695575"/>
            <wp:effectExtent l="1905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62650" cy="2695575"/>
                    </a:xfrm>
                    <a:prstGeom prst="rect">
                      <a:avLst/>
                    </a:prstGeom>
                    <a:noFill/>
                    <a:ln w="9525">
                      <a:noFill/>
                      <a:miter lim="800000"/>
                      <a:headEnd/>
                      <a:tailEnd/>
                    </a:ln>
                  </pic:spPr>
                </pic:pic>
              </a:graphicData>
            </a:graphic>
          </wp:inline>
        </w:drawing>
      </w:r>
    </w:p>
    <w:p w:rsidR="00BA1F2A" w:rsidRDefault="00BA1F2A" w:rsidP="00BA1F2A">
      <w:pPr>
        <w:jc w:val="center"/>
        <w:rPr>
          <w:b/>
        </w:rPr>
      </w:pPr>
      <w:r w:rsidRPr="00BA1F2A">
        <w:rPr>
          <w:b/>
        </w:rPr>
        <w:t xml:space="preserve">Şekil </w:t>
      </w:r>
      <w:proofErr w:type="gramStart"/>
      <w:r w:rsidRPr="00BA1F2A">
        <w:rPr>
          <w:b/>
        </w:rPr>
        <w:t>2 : OFDM</w:t>
      </w:r>
      <w:proofErr w:type="gramEnd"/>
      <w:r w:rsidRPr="00BA1F2A">
        <w:rPr>
          <w:b/>
        </w:rPr>
        <w:t xml:space="preserve"> Alıcı Verici Yapısı</w:t>
      </w:r>
    </w:p>
    <w:p w:rsidR="000847F4" w:rsidRDefault="000847F4" w:rsidP="000847F4">
      <w:r w:rsidRPr="000847F4">
        <w:t xml:space="preserve">OFDM, giriş verisine ve kullanılan modülasyon işlemine bağlı olarak gereken spektrum seçilerek meydana getirilir. Ve kanalda meydana gelebilecek bozulmalara karşı kanal kodlaması ve serpiştirme yapılır. Üretilecek her bir taşıyıcı, iletim için tahsis edilir. Gerekli olan taşıyıcı ve genlik fazı, modülasyon işlemine (tipik olarak </w:t>
      </w:r>
      <w:proofErr w:type="gramStart"/>
      <w:r w:rsidRPr="000847F4">
        <w:t>BPSK,QPSK</w:t>
      </w:r>
      <w:proofErr w:type="gramEnd"/>
      <w:r w:rsidRPr="000847F4">
        <w:t xml:space="preserve"> veya QAM) bağlı olarak hesaplanır. Daha sonrasında IFFT, bu spektrumu zaman </w:t>
      </w:r>
      <w:proofErr w:type="spellStart"/>
      <w:r w:rsidRPr="000847F4">
        <w:t>domeni</w:t>
      </w:r>
      <w:proofErr w:type="spellEnd"/>
      <w:r w:rsidRPr="000847F4">
        <w:t xml:space="preserve"> sinyaline çevirir. FFT, </w:t>
      </w:r>
      <w:proofErr w:type="gramStart"/>
      <w:r w:rsidRPr="000847F4">
        <w:t>periyodik  zaman</w:t>
      </w:r>
      <w:proofErr w:type="gramEnd"/>
      <w:r w:rsidRPr="000847F4">
        <w:t xml:space="preserve"> </w:t>
      </w:r>
      <w:proofErr w:type="spellStart"/>
      <w:r w:rsidRPr="000847F4">
        <w:t>domeni</w:t>
      </w:r>
      <w:proofErr w:type="spellEnd"/>
      <w:r w:rsidRPr="000847F4">
        <w:t xml:space="preserve"> sinyalini kendisinin karşılığı olan frekans </w:t>
      </w:r>
      <w:r w:rsidRPr="000847F4">
        <w:lastRenderedPageBreak/>
        <w:t xml:space="preserve">spektrumu sinyaline dönüştürür. Karşılık </w:t>
      </w:r>
      <w:proofErr w:type="gramStart"/>
      <w:r w:rsidRPr="000847F4">
        <w:t>dalga  şeklini</w:t>
      </w:r>
      <w:proofErr w:type="gramEnd"/>
      <w:r w:rsidRPr="000847F4">
        <w:t xml:space="preserve"> bularak dikgen </w:t>
      </w:r>
      <w:proofErr w:type="spellStart"/>
      <w:r w:rsidRPr="000847F4">
        <w:t>sinozaidal</w:t>
      </w:r>
      <w:proofErr w:type="spellEnd"/>
      <w:r w:rsidRPr="000847F4">
        <w:t xml:space="preserve"> parçaların toplamı bulunur. </w:t>
      </w:r>
      <w:proofErr w:type="spellStart"/>
      <w:r w:rsidRPr="000847F4">
        <w:t>Sinozoidal</w:t>
      </w:r>
      <w:proofErr w:type="spellEnd"/>
      <w:r w:rsidRPr="000847F4">
        <w:t xml:space="preserve"> parçaların genlik ve fazı, zaman </w:t>
      </w:r>
      <w:proofErr w:type="spellStart"/>
      <w:r w:rsidRPr="000847F4">
        <w:t>domeni</w:t>
      </w:r>
      <w:proofErr w:type="spellEnd"/>
      <w:r w:rsidRPr="000847F4">
        <w:t xml:space="preserve"> sinyalinin frekans spektrumunu gösterir.  </w:t>
      </w:r>
      <w:r>
        <w:t xml:space="preserve">OFDM sistemlerinde ters hızlı </w:t>
      </w:r>
      <w:proofErr w:type="spellStart"/>
      <w:r>
        <w:t>Fourier</w:t>
      </w:r>
      <w:proofErr w:type="spellEnd"/>
      <w:r>
        <w:t xml:space="preserve"> dönüşümü (IFFT) </w:t>
      </w:r>
      <w:proofErr w:type="gramStart"/>
      <w:r>
        <w:t>yada</w:t>
      </w:r>
      <w:proofErr w:type="gramEnd"/>
      <w:r>
        <w:t xml:space="preserve"> hızlı </w:t>
      </w:r>
      <w:proofErr w:type="spellStart"/>
      <w:r>
        <w:t>Fourier</w:t>
      </w:r>
      <w:proofErr w:type="spellEnd"/>
      <w:r>
        <w:t xml:space="preserve"> dönüşüm  (FFT) algoritmaları, sinyalin modülasyonu ve </w:t>
      </w:r>
      <w:proofErr w:type="spellStart"/>
      <w:r>
        <w:t>demodülasyonunda</w:t>
      </w:r>
      <w:proofErr w:type="spellEnd"/>
      <w:r>
        <w:t xml:space="preserve"> kullanılır. IFFT/</w:t>
      </w:r>
      <w:proofErr w:type="gramStart"/>
      <w:r>
        <w:t>FFT  vektörünün</w:t>
      </w:r>
      <w:proofErr w:type="gramEnd"/>
      <w:r>
        <w:t xml:space="preserve"> boyutu, çoklu yol kanalı tarafından ortaya çıkarılan hatalara karşı sistemin direncini belirler. Bu vektörün zaman aralığı, alınan çoklu yol sinyalindeki yankılanmaların maksimum gecikmesinden daha büyük olarak seçilmelidir.  </w:t>
      </w:r>
    </w:p>
    <w:p w:rsidR="000847F4" w:rsidRPr="000847F4" w:rsidRDefault="000847F4" w:rsidP="000847F4"/>
    <w:sectPr w:rsidR="000847F4" w:rsidRPr="000847F4" w:rsidSect="00E44845">
      <w:pgSz w:w="12240" w:h="15840"/>
      <w:pgMar w:top="1417" w:right="1417" w:bottom="1417" w:left="1417" w:header="708" w:footer="70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54651"/>
    <w:multiLevelType w:val="hybridMultilevel"/>
    <w:tmpl w:val="36585264"/>
    <w:lvl w:ilvl="0" w:tplc="FCC8068A">
      <w:numFmt w:val="bullet"/>
      <w:lvlText w:val=""/>
      <w:lvlJc w:val="left"/>
      <w:pPr>
        <w:ind w:left="1065" w:hanging="360"/>
      </w:pPr>
      <w:rPr>
        <w:rFonts w:ascii="Symbol" w:eastAsiaTheme="minorHAnsi" w:hAnsi="Symbol" w:cs="Times New Roman" w:hint="default"/>
      </w:rPr>
    </w:lvl>
    <w:lvl w:ilvl="1" w:tplc="041F0003">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378C"/>
    <w:rsid w:val="0002162E"/>
    <w:rsid w:val="00032A5A"/>
    <w:rsid w:val="00040C8A"/>
    <w:rsid w:val="00065531"/>
    <w:rsid w:val="000847F4"/>
    <w:rsid w:val="002577AF"/>
    <w:rsid w:val="00262B6B"/>
    <w:rsid w:val="0026378C"/>
    <w:rsid w:val="002937F1"/>
    <w:rsid w:val="003E744E"/>
    <w:rsid w:val="0045390F"/>
    <w:rsid w:val="004B64E9"/>
    <w:rsid w:val="00556981"/>
    <w:rsid w:val="005B49F5"/>
    <w:rsid w:val="00616FCB"/>
    <w:rsid w:val="00684CE5"/>
    <w:rsid w:val="006D7E7A"/>
    <w:rsid w:val="00706F7D"/>
    <w:rsid w:val="0072010E"/>
    <w:rsid w:val="00777930"/>
    <w:rsid w:val="00820703"/>
    <w:rsid w:val="008269AC"/>
    <w:rsid w:val="008F11E2"/>
    <w:rsid w:val="0092102D"/>
    <w:rsid w:val="00957FB0"/>
    <w:rsid w:val="0099403F"/>
    <w:rsid w:val="0099438B"/>
    <w:rsid w:val="00B10DF4"/>
    <w:rsid w:val="00BA1F2A"/>
    <w:rsid w:val="00BD6987"/>
    <w:rsid w:val="00BE3300"/>
    <w:rsid w:val="00C87AB3"/>
    <w:rsid w:val="00CC54D1"/>
    <w:rsid w:val="00CD3013"/>
    <w:rsid w:val="00E05168"/>
    <w:rsid w:val="00E07ADA"/>
    <w:rsid w:val="00E95BA7"/>
    <w:rsid w:val="00EE3B3B"/>
    <w:rsid w:val="00FB2474"/>
    <w:rsid w:val="00FD7961"/>
    <w:rsid w:val="00FE68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49F5"/>
    <w:pPr>
      <w:ind w:left="720"/>
      <w:contextualSpacing/>
    </w:pPr>
  </w:style>
  <w:style w:type="paragraph" w:styleId="BalonMetni">
    <w:name w:val="Balloon Text"/>
    <w:basedOn w:val="Normal"/>
    <w:link w:val="BalonMetniChar"/>
    <w:uiPriority w:val="99"/>
    <w:semiHidden/>
    <w:unhideWhenUsed/>
    <w:rsid w:val="000655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5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864</Words>
  <Characters>4928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UHG2</dc:creator>
  <cp:lastModifiedBy>UHG2</cp:lastModifiedBy>
  <cp:revision>5</cp:revision>
  <dcterms:created xsi:type="dcterms:W3CDTF">2011-01-03T07:37:00Z</dcterms:created>
  <dcterms:modified xsi:type="dcterms:W3CDTF">2011-01-03T09:23:00Z</dcterms:modified>
</cp:coreProperties>
</file>